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68" w:rsidRDefault="00B762EA" w:rsidP="00EC3968">
      <w:pPr>
        <w:ind w:left="540" w:right="1878"/>
        <w:rPr>
          <w:b/>
          <w:color w:val="AF272F"/>
          <w:sz w:val="44"/>
          <w:szCs w:val="44"/>
        </w:rPr>
      </w:pPr>
      <w:r w:rsidRPr="006307C3">
        <w:rPr>
          <w:b/>
          <w:noProof/>
          <w:color w:val="AF272F"/>
          <w:sz w:val="44"/>
          <w:szCs w:val="44"/>
        </w:rPr>
        <w:t>2018</w: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A7" w:rsidRDefault="00B762EA" w:rsidP="00BF79A7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Sharon Marmo (School Principal) on 24 November, 2017 at 04:40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Silvana Sena (Senior Education Improvement Leader) on 04 December, 2017 at 11:54 AM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Endorsed by Celia  Mason (School Council President) on 08 </w:t>
                            </w:r>
                            <w:r>
                              <w:rPr>
                                <w:noProof/>
                              </w:rPr>
                              <w:t>December, 2017 at 11:31 AM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5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8240" fillcolor="white" stroked="f" strokeweight="0.75pt">
                <v:stroke joinstyle="miter"/>
                <v:textbox>
                  <w:txbxContent>
                    <w:p w:rsidR="00BF79A7" w:rsidP="00BF79A7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Sharon Marmo (School Principal) on 24 November, 2017 at 04:40 PM</w:t>
                        <w:br/>
                        <w:t>Endorsed by Silvana Sena (Senior Education Improvement Leader) on 04 December, 2017 at 11:54 AM</w:t>
                        <w:br/>
                        <w:t>Endorsed by Celia  Mason (School Council President) on 08 December, 2017 at 11:31 AM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b/>
          <w:color w:val="AF272F"/>
          <w:sz w:val="44"/>
          <w:szCs w:val="44"/>
        </w:rPr>
        <w:t xml:space="preserve"> Annual I</w:t>
      </w:r>
      <w:r>
        <w:rPr>
          <w:b/>
          <w:color w:val="AF272F"/>
          <w:sz w:val="44"/>
          <w:szCs w:val="44"/>
        </w:rPr>
        <w:t>mplementation</w:t>
      </w:r>
      <w:r>
        <w:rPr>
          <w:b/>
          <w:color w:val="AF272F"/>
          <w:sz w:val="44"/>
          <w:szCs w:val="44"/>
        </w:rPr>
        <w:t xml:space="preserve"> P</w:t>
      </w:r>
      <w:r>
        <w:rPr>
          <w:b/>
          <w:color w:val="AF272F"/>
          <w:sz w:val="44"/>
          <w:szCs w:val="44"/>
        </w:rPr>
        <w:t>lan</w:t>
      </w:r>
    </w:p>
    <w:p w:rsidR="00751081" w:rsidRDefault="00B762EA" w:rsidP="00EC3968">
      <w:pPr>
        <w:ind w:left="540" w:right="1878"/>
        <w:rPr>
          <w:b/>
          <w:color w:val="AF272F"/>
          <w:sz w:val="28"/>
          <w:szCs w:val="44"/>
        </w:rPr>
      </w:pPr>
      <w:r w:rsidRPr="00EC3968">
        <w:rPr>
          <w:b/>
          <w:color w:val="AF272F"/>
          <w:sz w:val="28"/>
          <w:szCs w:val="44"/>
        </w:rPr>
        <w:t>for improving student outcomes</w:t>
      </w:r>
      <w:r w:rsidRPr="00EC3968">
        <w:rPr>
          <w:b/>
          <w:color w:val="AF272F"/>
          <w:sz w:val="28"/>
          <w:szCs w:val="44"/>
        </w:rPr>
        <w:t xml:space="preserve"> </w:t>
      </w:r>
    </w:p>
    <w:p w:rsidR="00EC3968" w:rsidRPr="00EC3968" w:rsidRDefault="00B762EA" w:rsidP="00EC3968">
      <w:pPr>
        <w:ind w:left="540" w:right="1878"/>
        <w:rPr>
          <w:color w:val="AF272F"/>
          <w:sz w:val="22"/>
          <w:szCs w:val="36"/>
        </w:rPr>
      </w:pPr>
    </w:p>
    <w:p w:rsidR="00841F2A" w:rsidRPr="00EC3968" w:rsidRDefault="00B762EA" w:rsidP="00606CCB">
      <w:pPr>
        <w:pStyle w:val="ESIntroParagraph"/>
        <w:ind w:left="-567" w:right="978" w:firstLine="1107"/>
        <w:rPr>
          <w:color w:val="595959" w:themeColor="text1" w:themeTint="A6"/>
        </w:rPr>
      </w:pPr>
      <w:r w:rsidRPr="00EC3968">
        <w:rPr>
          <w:noProof/>
          <w:color w:val="595959" w:themeColor="text1" w:themeTint="A6"/>
        </w:rPr>
        <w:t>Banyule Primary School (4746)</w:t>
      </w:r>
    </w:p>
    <w:p w:rsidR="00A814FC" w:rsidRDefault="00B762EA" w:rsidP="00A67176">
      <w:pPr>
        <w:pStyle w:val="ESIntroParagraph"/>
        <w:ind w:left="-567" w:right="4330" w:firstLine="1107"/>
        <w:rPr>
          <w:color w:val="AF272F"/>
        </w:rPr>
      </w:pPr>
    </w:p>
    <w:p w:rsidR="0012621F" w:rsidRDefault="00B762EA" w:rsidP="00A67176">
      <w:pPr>
        <w:pStyle w:val="ESIntroParagraph"/>
        <w:ind w:left="-567" w:right="4330" w:firstLine="1107"/>
        <w:rPr>
          <w:color w:val="AF272F"/>
        </w:rPr>
      </w:pPr>
    </w:p>
    <w:p w:rsidR="0012621F" w:rsidRDefault="00B762EA" w:rsidP="00A67176">
      <w:pPr>
        <w:pStyle w:val="ESIntroParagraph"/>
        <w:ind w:left="-567" w:right="4330" w:firstLine="1107"/>
        <w:rPr>
          <w:color w:val="AF272F"/>
        </w:rPr>
      </w:pPr>
    </w:p>
    <w:p w:rsidR="0012621F" w:rsidRDefault="00B762EA" w:rsidP="00A67176">
      <w:pPr>
        <w:pStyle w:val="ESIntroParagraph"/>
        <w:ind w:left="-567" w:right="4330" w:firstLine="1107"/>
        <w:rPr>
          <w:color w:val="AF272F"/>
        </w:rPr>
      </w:pPr>
    </w:p>
    <w:p w:rsidR="00026834" w:rsidRDefault="00B762EA" w:rsidP="00A67176">
      <w:pPr>
        <w:pStyle w:val="ESIntroParagraph"/>
        <w:ind w:left="-567" w:right="4330" w:firstLine="1107"/>
        <w:rPr>
          <w:color w:val="AF272F"/>
        </w:rPr>
      </w:pPr>
    </w:p>
    <w:p w:rsidR="00026834" w:rsidRDefault="00B762EA" w:rsidP="00A67176">
      <w:pPr>
        <w:pStyle w:val="ESIntroParagraph"/>
        <w:ind w:left="-567" w:right="4330" w:firstLine="1107"/>
        <w:rPr>
          <w:color w:val="AF272F"/>
        </w:rPr>
      </w:pPr>
    </w:p>
    <w:p w:rsidR="00026834" w:rsidRDefault="00B762EA" w:rsidP="00A67176">
      <w:pPr>
        <w:pStyle w:val="ESIntroParagraph"/>
        <w:ind w:left="-567" w:right="4330" w:firstLine="1107"/>
        <w:rPr>
          <w:color w:val="AF272F"/>
        </w:rPr>
      </w:pPr>
    </w:p>
    <w:p w:rsidR="00026834" w:rsidRDefault="00B762EA" w:rsidP="00A67176">
      <w:pPr>
        <w:pStyle w:val="ESIntroParagraph"/>
        <w:ind w:left="-567" w:right="4330" w:firstLine="1107"/>
        <w:rPr>
          <w:color w:val="AF272F"/>
        </w:rPr>
      </w:pPr>
    </w:p>
    <w:p w:rsidR="00026834" w:rsidRDefault="00B762EA" w:rsidP="00A67176">
      <w:pPr>
        <w:pStyle w:val="ESIntroParagraph"/>
        <w:ind w:left="-567" w:right="4330" w:firstLine="1107"/>
        <w:rPr>
          <w:color w:val="AF272F"/>
        </w:rPr>
      </w:pPr>
    </w:p>
    <w:p w:rsidR="0012621F" w:rsidRDefault="00B762EA" w:rsidP="009235AB">
      <w:pPr>
        <w:pStyle w:val="ESBodyText"/>
      </w:pPr>
    </w:p>
    <w:p w:rsidR="0012621F" w:rsidRDefault="00B762EA" w:rsidP="00F83BD4">
      <w:pPr>
        <w:pStyle w:val="ESBodyText"/>
        <w:jc w:val="center"/>
      </w:pPr>
      <w:r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10532" cy="3105583"/>
            <wp:effectExtent l="0" t="0" r="0" b="0"/>
            <wp:wrapNone/>
            <wp:docPr id="100019" name="Picture 10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21F" w:rsidRDefault="00B762EA" w:rsidP="009235AB">
      <w:pPr>
        <w:pStyle w:val="ESBodyText"/>
      </w:pPr>
    </w:p>
    <w:p w:rsidR="00CB0768" w:rsidRDefault="00B762EA" w:rsidP="00B669ED">
      <w:pPr>
        <w:pStyle w:val="ESHeading2"/>
        <w:sectPr w:rsidR="00CB0768" w:rsidSect="00D54D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1906" w:h="16838" w:code="9"/>
          <w:pgMar w:top="1004" w:right="737" w:bottom="1304" w:left="561" w:header="624" w:footer="1134" w:gutter="0"/>
          <w:cols w:space="397"/>
          <w:docGrid w:linePitch="360"/>
        </w:sectPr>
      </w:pPr>
    </w:p>
    <w:p w:rsidR="00C703C5" w:rsidRDefault="00B762EA" w:rsidP="004E7357">
      <w:pPr>
        <w:pStyle w:val="ESBodyText0"/>
        <w:sectPr w:rsidR="00C703C5" w:rsidSect="00120B7B">
          <w:headerReference w:type="even" r:id="rId18"/>
          <w:headerReference w:type="default" r:id="rId19"/>
          <w:footerReference w:type="default" r:id="rId20"/>
          <w:headerReference w:type="first" r:id="rId21"/>
          <w:type w:val="continuous"/>
          <w:pgSz w:w="16838" w:h="11906" w:orient="landscape" w:code="9"/>
          <w:pgMar w:top="1304" w:right="2036" w:bottom="1240" w:left="1304" w:header="624" w:footer="532" w:gutter="0"/>
          <w:cols w:space="397"/>
          <w:docGrid w:linePitch="360"/>
        </w:sectPr>
      </w:pPr>
    </w:p>
    <w:p w:rsidR="0051080C" w:rsidRDefault="00B762EA" w:rsidP="0051080C">
      <w:pPr>
        <w:pStyle w:val="Normal1"/>
        <w:ind w:left="-540" w:right="-1172"/>
        <w:rPr>
          <w:b/>
          <w:color w:val="AF272F"/>
          <w:sz w:val="36"/>
          <w:szCs w:val="44"/>
        </w:rPr>
      </w:pPr>
      <w:r w:rsidRPr="0051080C">
        <w:rPr>
          <w:b/>
          <w:color w:val="AF272F"/>
          <w:sz w:val="36"/>
          <w:szCs w:val="44"/>
        </w:rPr>
        <w:t>Annual Implementation Plan</w:t>
      </w:r>
      <w:r>
        <w:rPr>
          <w:b/>
          <w:color w:val="AF272F"/>
          <w:sz w:val="36"/>
          <w:szCs w:val="44"/>
        </w:rPr>
        <w:t xml:space="preserve"> </w:t>
      </w:r>
      <w:r w:rsidRPr="0051080C">
        <w:rPr>
          <w:b/>
          <w:color w:val="AF272F"/>
          <w:sz w:val="36"/>
          <w:szCs w:val="44"/>
        </w:rPr>
        <w:t xml:space="preserve">- </w:t>
      </w:r>
      <w:r w:rsidRPr="0051080C">
        <w:rPr>
          <w:b/>
          <w:noProof/>
          <w:color w:val="AF272F"/>
          <w:sz w:val="36"/>
          <w:szCs w:val="36"/>
        </w:rPr>
        <w:t>2018</w:t>
      </w:r>
    </w:p>
    <w:p w:rsidR="006162E5" w:rsidRPr="0051080C" w:rsidRDefault="00B762EA" w:rsidP="0051080C">
      <w:pPr>
        <w:pStyle w:val="Normal1"/>
        <w:ind w:left="-540" w:right="-1172"/>
        <w:rPr>
          <w:b/>
          <w:color w:val="AF272F"/>
          <w:sz w:val="36"/>
          <w:szCs w:val="36"/>
        </w:rPr>
      </w:pPr>
      <w:r w:rsidRPr="0051080C">
        <w:rPr>
          <w:b/>
          <w:color w:val="AF272F"/>
          <w:sz w:val="36"/>
          <w:szCs w:val="44"/>
        </w:rPr>
        <w:t>FISO Improvement Initiatives</w:t>
      </w:r>
      <w:r>
        <w:rPr>
          <w:b/>
          <w:color w:val="AF272F"/>
          <w:sz w:val="36"/>
          <w:szCs w:val="44"/>
        </w:rPr>
        <w:t xml:space="preserve"> and Key Improvement Strategies</w:t>
      </w:r>
    </w:p>
    <w:p w:rsidR="00C259B6" w:rsidRPr="0051080C" w:rsidRDefault="00B762EA" w:rsidP="00CC45E0">
      <w:pPr>
        <w:pStyle w:val="ESIntroParagraph1"/>
        <w:ind w:left="-567" w:right="1168" w:firstLine="27"/>
        <w:rPr>
          <w:color w:val="595959" w:themeColor="text1" w:themeTint="A6"/>
          <w:sz w:val="28"/>
        </w:rPr>
      </w:pPr>
      <w:r w:rsidRPr="0051080C">
        <w:rPr>
          <w:noProof/>
          <w:color w:val="595959" w:themeColor="text1" w:themeTint="A6"/>
          <w:sz w:val="28"/>
        </w:rPr>
        <w:t>Banyule Primary School (4746)</w:t>
      </w:r>
    </w:p>
    <w:p w:rsidR="004B6AD4" w:rsidRDefault="00B762EA" w:rsidP="004B6AD4">
      <w:pPr>
        <w:pStyle w:val="ESBodyText1"/>
      </w:pPr>
    </w:p>
    <w:tbl>
      <w:tblPr>
        <w:tblStyle w:val="TableGrid10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3447"/>
        <w:gridCol w:w="1457"/>
        <w:gridCol w:w="2772"/>
        <w:gridCol w:w="3945"/>
      </w:tblGrid>
      <w:tr w:rsidR="00974F9D" w:rsidTr="00AC7B7B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:rsidR="000A423E" w:rsidRPr="00AC7B7B" w:rsidRDefault="00B762EA" w:rsidP="00DA66C8">
            <w:pPr>
              <w:pStyle w:val="Heading31"/>
              <w:spacing w:before="100" w:beforeAutospacing="1" w:after="0"/>
            </w:pPr>
            <w:r w:rsidRPr="00AC7B7B">
              <w:t>Four Year Strategic Goals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:rsidR="000A423E" w:rsidRPr="00AC7B7B" w:rsidRDefault="00B762EA" w:rsidP="00DA66C8">
            <w:pPr>
              <w:pStyle w:val="Heading31"/>
              <w:spacing w:before="100" w:beforeAutospacing="1" w:after="0"/>
            </w:pPr>
            <w:r w:rsidRPr="00AC7B7B">
              <w:t>Four Year Strategic Targets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0A423E" w:rsidRPr="00AC7B7B" w:rsidRDefault="00B762EA" w:rsidP="00DA66C8">
            <w:pPr>
              <w:pStyle w:val="Heading31"/>
              <w:spacing w:before="100" w:beforeAutospacing="1" w:after="0"/>
            </w:pPr>
            <w:r w:rsidRPr="00AC7B7B">
              <w:t>Is this selected for focus this year?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0A423E" w:rsidRPr="00AC7B7B" w:rsidRDefault="00B762EA" w:rsidP="00DA66C8">
            <w:pPr>
              <w:pStyle w:val="Heading31"/>
              <w:spacing w:before="100" w:beforeAutospacing="1" w:after="0"/>
            </w:pPr>
            <w:r w:rsidRPr="00AC7B7B">
              <w:t>12 month target</w:t>
            </w:r>
          </w:p>
          <w:p w:rsidR="00153231" w:rsidRPr="00DA66C8" w:rsidRDefault="00B762EA" w:rsidP="00DA66C8">
            <w:pPr>
              <w:pStyle w:val="Normal1"/>
              <w:spacing w:before="100" w:beforeAutospacing="1" w:after="0"/>
              <w:rPr>
                <w:color w:val="000000" w:themeColor="text1"/>
                <w:sz w:val="20"/>
              </w:rPr>
            </w:pPr>
            <w:r w:rsidRPr="00DA66C8">
              <w:rPr>
                <w:color w:val="000000" w:themeColor="text1"/>
                <w:sz w:val="20"/>
              </w:rPr>
              <w:t>Outline what you want achieve in the next 12 months against your Strategic Plan target.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0A423E" w:rsidRPr="00AC7B7B" w:rsidRDefault="00B762EA" w:rsidP="00DA66C8">
            <w:pPr>
              <w:pStyle w:val="Heading31"/>
              <w:spacing w:before="100" w:beforeAutospacing="1" w:after="0"/>
            </w:pPr>
            <w:r w:rsidRPr="00AC7B7B">
              <w:t>FISO initiative</w:t>
            </w:r>
          </w:p>
        </w:tc>
      </w:tr>
      <w:tr w:rsidR="00974F9D" w:rsidTr="00EB07A4">
        <w:trPr>
          <w:trHeight w:val="83"/>
        </w:trPr>
        <w:tc>
          <w:tcPr>
            <w:tcW w:w="3589" w:type="dxa"/>
          </w:tcPr>
          <w:p w:rsidR="003E4341" w:rsidRPr="00BB23C7" w:rsidRDefault="00B762EA" w:rsidP="00BB23C7">
            <w:pPr>
              <w:pStyle w:val="ESBodyText1"/>
              <w:spacing w:after="0"/>
            </w:pPr>
            <w:r>
              <w:rPr>
                <w:sz w:val="20"/>
              </w:rPr>
              <w:t xml:space="preserve">To ensure the achievement of high quality educational outcomes for </w:t>
            </w:r>
            <w:r>
              <w:rPr>
                <w:sz w:val="20"/>
              </w:rPr>
              <w:t>all students with a particular focus on Literacy and Numeracy.</w:t>
            </w:r>
          </w:p>
        </w:tc>
        <w:tc>
          <w:tcPr>
            <w:tcW w:w="3447" w:type="dxa"/>
          </w:tcPr>
          <w:p w:rsidR="003E4341" w:rsidRPr="00BB23C7" w:rsidRDefault="00B762EA" w:rsidP="00BB23C7">
            <w:pPr>
              <w:pStyle w:val="ESBodyText1"/>
              <w:spacing w:after="0"/>
            </w:pPr>
            <w:r w:rsidRPr="00BB23C7">
              <w:t>Each deemed capable student to make greater than one Victorian Curriculum level of learning progress in each school year during the strategic plan period in English and Mathematics.</w:t>
            </w:r>
          </w:p>
          <w:p w:rsidR="003E4341" w:rsidRPr="00BB23C7" w:rsidRDefault="00B762EA" w:rsidP="00BB23C7">
            <w:pPr>
              <w:pStyle w:val="ESBodyText1"/>
              <w:spacing w:after="0"/>
            </w:pPr>
            <w:r w:rsidRPr="00BB23C7">
              <w:t xml:space="preserve">The NAPLAN </w:t>
            </w:r>
            <w:r w:rsidRPr="00BB23C7">
              <w:t>Year 3 to 5 Relative Gain measures to show:</w:t>
            </w:r>
          </w:p>
          <w:p w:rsidR="003E4341" w:rsidRPr="00BB23C7" w:rsidRDefault="00B762EA" w:rsidP="00BB23C7">
            <w:pPr>
              <w:pStyle w:val="ESBodyText1"/>
              <w:spacing w:after="0"/>
            </w:pPr>
            <w:r w:rsidRPr="00BB23C7">
              <w:t>o More than of 25 per cent of students making high relative gain.</w:t>
            </w:r>
          </w:p>
          <w:p w:rsidR="003E4341" w:rsidRPr="00BB23C7" w:rsidRDefault="00B762EA" w:rsidP="00BB23C7">
            <w:pPr>
              <w:pStyle w:val="ESBodyText1"/>
              <w:spacing w:after="0"/>
            </w:pPr>
            <w:r w:rsidRPr="00BB23C7">
              <w:t>o Less than 25 per cent of students making low relative gain.</w:t>
            </w:r>
          </w:p>
          <w:p w:rsidR="003E4341" w:rsidRPr="00BB23C7" w:rsidRDefault="00B762EA" w:rsidP="00BB23C7">
            <w:pPr>
              <w:pStyle w:val="ESBodyText1"/>
              <w:spacing w:after="0"/>
            </w:pPr>
            <w:r w:rsidRPr="00BB23C7">
              <w:t>Targets to further extend students:</w:t>
            </w:r>
          </w:p>
          <w:p w:rsidR="003E4341" w:rsidRPr="00BB23C7" w:rsidRDefault="00B762EA" w:rsidP="00BB23C7">
            <w:pPr>
              <w:pStyle w:val="ESBodyText1"/>
              <w:spacing w:after="0"/>
            </w:pPr>
            <w:r w:rsidRPr="00BB23C7">
              <w:t>• the proportion of Year 3 students achieving in</w:t>
            </w:r>
            <w:r w:rsidRPr="00BB23C7">
              <w:t xml:space="preserve"> NAPLAN Bands 4, 5 and 6 for Reading, Writing and Numeracy to be at or above 90 per cent during the strategic plan period.</w:t>
            </w:r>
          </w:p>
          <w:p w:rsidR="003E4341" w:rsidRPr="00BB23C7" w:rsidRDefault="00B762EA" w:rsidP="00BB23C7">
            <w:pPr>
              <w:pStyle w:val="ESBodyText1"/>
              <w:spacing w:after="0"/>
            </w:pPr>
            <w:r w:rsidRPr="00BB23C7">
              <w:t xml:space="preserve">• the proportion of Year 5 students achieving in NAPLAN Bands 6, 7 and 8 for Reading, Writing and Numeracy at or above 80-85 per </w:t>
            </w:r>
            <w:r w:rsidRPr="00BB23C7">
              <w:t>cent.</w:t>
            </w:r>
          </w:p>
          <w:p w:rsidR="003E4341" w:rsidRPr="00BB23C7" w:rsidRDefault="00B762EA" w:rsidP="00BB23C7">
            <w:pPr>
              <w:pStyle w:val="ESBodyText1"/>
              <w:spacing w:after="0"/>
            </w:pPr>
            <w:r w:rsidRPr="00BB23C7">
              <w:lastRenderedPageBreak/>
              <w:t>Student engagement measures: • maintain high scores on the student Attitudes to School Survey Teaching and Learning factors during the strategic plan period.</w:t>
            </w:r>
          </w:p>
          <w:p w:rsidR="003E4341" w:rsidRPr="00BB23C7" w:rsidRDefault="00B762EA" w:rsidP="00BB23C7">
            <w:pPr>
              <w:pStyle w:val="ESBodyText1"/>
              <w:spacing w:after="0"/>
            </w:pPr>
          </w:p>
        </w:tc>
        <w:tc>
          <w:tcPr>
            <w:tcW w:w="1457" w:type="dxa"/>
          </w:tcPr>
          <w:p w:rsidR="003E4341" w:rsidRPr="00BB23C7" w:rsidRDefault="00B762EA" w:rsidP="00BB23C7">
            <w:pPr>
              <w:pStyle w:val="ESBodyText1"/>
              <w:spacing w:after="0"/>
            </w:pPr>
            <w:r>
              <w:rPr>
                <w:sz w:val="20"/>
              </w:rPr>
              <w:lastRenderedPageBreak/>
              <w:t>Yes</w:t>
            </w:r>
          </w:p>
        </w:tc>
        <w:tc>
          <w:tcPr>
            <w:tcW w:w="2772" w:type="dxa"/>
          </w:tcPr>
          <w:p w:rsidR="003E4341" w:rsidRPr="00BB23C7" w:rsidRDefault="00B762EA" w:rsidP="00BB23C7">
            <w:pPr>
              <w:pStyle w:val="ESBodyText1"/>
              <w:spacing w:after="0"/>
            </w:pPr>
            <w:r>
              <w:rPr>
                <w:sz w:val="20"/>
              </w:rPr>
              <w:t>Each deemed capable student to make greater than one Victorian Curriculum level of lear</w:t>
            </w:r>
            <w:r>
              <w:rPr>
                <w:sz w:val="20"/>
              </w:rPr>
              <w:t>ning progress in each school year during the strategic plan period in English and Mathematics.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The NAPLAN Year 3 to 5 Relative Gain measures to show: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o More than 25 per cent of students making high relative gain.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o Less than 25 per cent of students m</w:t>
            </w:r>
            <w:r>
              <w:rPr>
                <w:sz w:val="20"/>
              </w:rPr>
              <w:t>aking low relative gain.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 xml:space="preserve">Targets to further extend </w:t>
            </w:r>
            <w:r>
              <w:rPr>
                <w:sz w:val="20"/>
              </w:rPr>
              <w:lastRenderedPageBreak/>
              <w:t>students: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• the proportion of Year 3 students achieving in NAPLAN Bands 4, 5 and 6 for Reading, Writing and Numeracy to be at or above 85 per cent during the strategic plan period.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• the proportion o</w:t>
            </w:r>
            <w:r>
              <w:rPr>
                <w:sz w:val="20"/>
              </w:rPr>
              <w:t>f Year 5 students achieving in NAPLAN Bands 6, 7 and 8 for Reading, Writing and Numeracy at or above 85 per cent.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Student engagement measures: • maintain high scores on the student Attitudes to School Survey Teaching and Learning factors during the strat</w:t>
            </w:r>
            <w:r>
              <w:rPr>
                <w:sz w:val="20"/>
              </w:rPr>
              <w:t>egic plan period.</w:t>
            </w:r>
          </w:p>
        </w:tc>
        <w:tc>
          <w:tcPr>
            <w:tcW w:w="3945" w:type="dxa"/>
          </w:tcPr>
          <w:p w:rsidR="003E4341" w:rsidRPr="00BB23C7" w:rsidRDefault="00B762EA" w:rsidP="00BB23C7">
            <w:pPr>
              <w:pStyle w:val="ESBodyText1"/>
              <w:spacing w:after="0"/>
            </w:pPr>
            <w:r>
              <w:rPr>
                <w:sz w:val="20"/>
              </w:rPr>
              <w:lastRenderedPageBreak/>
              <w:t>Evidence-based high-impact teaching strategies</w:t>
            </w:r>
          </w:p>
        </w:tc>
      </w:tr>
      <w:tr w:rsidR="00974F9D" w:rsidTr="00EB07A4">
        <w:trPr>
          <w:trHeight w:val="83"/>
        </w:trPr>
        <w:tc>
          <w:tcPr>
            <w:tcW w:w="3589" w:type="dxa"/>
          </w:tcPr>
          <w:p w:rsidR="003E4341" w:rsidRPr="00BB23C7" w:rsidRDefault="00B762EA" w:rsidP="00BB23C7">
            <w:pPr>
              <w:pStyle w:val="ESBodyText1"/>
              <w:spacing w:after="0"/>
            </w:pPr>
            <w:r>
              <w:rPr>
                <w:sz w:val="20"/>
              </w:rPr>
              <w:t>To develop resilient, problem-solving students with the capacity to be effective contributors to the broader and global communities.</w:t>
            </w:r>
          </w:p>
        </w:tc>
        <w:tc>
          <w:tcPr>
            <w:tcW w:w="3447" w:type="dxa"/>
          </w:tcPr>
          <w:p w:rsidR="003E4341" w:rsidRPr="00BB23C7" w:rsidRDefault="00B762EA" w:rsidP="00BB23C7">
            <w:pPr>
              <w:pStyle w:val="ESBodyText1"/>
              <w:spacing w:after="0"/>
            </w:pPr>
            <w:r w:rsidRPr="00BB23C7">
              <w:t>• To achieve mean scores on the student Attitudes to Scho</w:t>
            </w:r>
            <w:r w:rsidRPr="00BB23C7">
              <w:t>ol Survey Teaching and Learning and Student Relationships factors at or above 4.50 on the five-point scale.</w:t>
            </w:r>
          </w:p>
          <w:p w:rsidR="003E4341" w:rsidRPr="00BB23C7" w:rsidRDefault="00B762EA" w:rsidP="00BB23C7">
            <w:pPr>
              <w:pStyle w:val="ESBodyText1"/>
              <w:spacing w:after="0"/>
            </w:pPr>
            <w:r w:rsidRPr="00BB23C7">
              <w:t>• To achieve mean scores on the student Attitudes to School Survey Student Wellbeing factors at or above 6.00 on the seven-point scale.</w:t>
            </w:r>
          </w:p>
          <w:p w:rsidR="003E4341" w:rsidRPr="00BB23C7" w:rsidRDefault="00B762EA" w:rsidP="00BB23C7">
            <w:pPr>
              <w:pStyle w:val="ESBodyText1"/>
              <w:spacing w:after="0"/>
            </w:pPr>
            <w:r w:rsidRPr="00BB23C7">
              <w:t>• To be in t</w:t>
            </w:r>
            <w:r w:rsidRPr="00BB23C7">
              <w:t>he ‘Excelling’ range of the FISO Continua for School Improvement: Global Citizenship Dimensions</w:t>
            </w:r>
          </w:p>
          <w:p w:rsidR="003E4341" w:rsidRPr="00BB23C7" w:rsidRDefault="00B762EA" w:rsidP="00BB23C7">
            <w:pPr>
              <w:pStyle w:val="ESBodyText1"/>
              <w:spacing w:after="0"/>
            </w:pPr>
          </w:p>
        </w:tc>
        <w:tc>
          <w:tcPr>
            <w:tcW w:w="1457" w:type="dxa"/>
          </w:tcPr>
          <w:p w:rsidR="003E4341" w:rsidRPr="00BB23C7" w:rsidRDefault="00B762EA" w:rsidP="00BB23C7">
            <w:pPr>
              <w:pStyle w:val="ESBodyText1"/>
              <w:spacing w:after="0"/>
            </w:pPr>
            <w:r>
              <w:rPr>
                <w:sz w:val="20"/>
              </w:rPr>
              <w:lastRenderedPageBreak/>
              <w:t>Yes</w:t>
            </w:r>
          </w:p>
        </w:tc>
        <w:tc>
          <w:tcPr>
            <w:tcW w:w="2772" w:type="dxa"/>
          </w:tcPr>
          <w:p w:rsidR="003E4341" w:rsidRPr="00BB23C7" w:rsidRDefault="00B762EA" w:rsidP="00BB23C7">
            <w:pPr>
              <w:pStyle w:val="ESBodyText1"/>
              <w:spacing w:after="0"/>
            </w:pPr>
            <w:r>
              <w:rPr>
                <w:sz w:val="20"/>
              </w:rPr>
              <w:t>• To achieve mean scores on the student Attitudes to School Survey Teaching and Learning and Student Relationships factors at or above 4.50 on the five-poi</w:t>
            </w:r>
            <w:r>
              <w:rPr>
                <w:sz w:val="20"/>
              </w:rPr>
              <w:t>nt scale.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 xml:space="preserve">• To achieve mean scores on the student Attitudes to School Survey Student Wellbeing factors at or </w:t>
            </w:r>
            <w:r>
              <w:rPr>
                <w:sz w:val="20"/>
              </w:rPr>
              <w:lastRenderedPageBreak/>
              <w:t>above 6.00 on the seven-point scale.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• To be in the ‘Excelling’ range of the FISO Continua for School Improvement: Global Citizenship Dimension</w:t>
            </w:r>
            <w:r>
              <w:rPr>
                <w:sz w:val="20"/>
              </w:rPr>
              <w:t>s</w:t>
            </w:r>
          </w:p>
        </w:tc>
        <w:tc>
          <w:tcPr>
            <w:tcW w:w="3945" w:type="dxa"/>
          </w:tcPr>
          <w:p w:rsidR="003E4341" w:rsidRPr="00BB23C7" w:rsidRDefault="00B762EA" w:rsidP="00BB23C7">
            <w:pPr>
              <w:pStyle w:val="ESBodyText1"/>
              <w:spacing w:after="0"/>
            </w:pPr>
            <w:r>
              <w:rPr>
                <w:sz w:val="20"/>
              </w:rPr>
              <w:lastRenderedPageBreak/>
              <w:t>Health and wellbeing</w:t>
            </w:r>
          </w:p>
        </w:tc>
      </w:tr>
    </w:tbl>
    <w:p w:rsidR="003E4341" w:rsidRDefault="00B762EA" w:rsidP="00BB23C7">
      <w:pPr>
        <w:pStyle w:val="ESBodyText1"/>
        <w:spacing w:after="0"/>
      </w:pPr>
    </w:p>
    <w:tbl>
      <w:tblPr>
        <w:tblStyle w:val="TableGrid10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10"/>
      </w:tblGrid>
      <w:tr w:rsidR="00974F9D" w:rsidTr="00EB07A4">
        <w:trPr>
          <w:trHeight w:val="200"/>
        </w:trPr>
        <w:tc>
          <w:tcPr>
            <w:tcW w:w="15210" w:type="dxa"/>
            <w:shd w:val="clear" w:color="auto" w:fill="D9D9D9" w:themeFill="background1" w:themeFillShade="D9"/>
          </w:tcPr>
          <w:p w:rsidR="000A423E" w:rsidRPr="00AC7B7B" w:rsidRDefault="00B762EA" w:rsidP="00EB07A4">
            <w:pPr>
              <w:pStyle w:val="Heading31"/>
              <w:spacing w:before="0" w:after="0"/>
              <w:rPr>
                <w:b w:val="0"/>
                <w:szCs w:val="20"/>
              </w:rPr>
            </w:pPr>
            <w:r w:rsidRPr="00DA66C8">
              <w:t>Improvement Initiatives Rationale</w:t>
            </w:r>
          </w:p>
        </w:tc>
      </w:tr>
      <w:tr w:rsidR="00974F9D" w:rsidTr="00EB07A4">
        <w:trPr>
          <w:trHeight w:val="15"/>
        </w:trPr>
        <w:tc>
          <w:tcPr>
            <w:tcW w:w="15210" w:type="dxa"/>
          </w:tcPr>
          <w:p w:rsidR="00973DEE" w:rsidRPr="007A41EF" w:rsidRDefault="00B762EA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 xml:space="preserve">School performance data reflects the need to Renew Reading and Recharge Numeracy. With the release of the Literacy and Numeracy Strategy this is a timely opportunity to focus on Evidence-based </w:t>
            </w:r>
            <w:r>
              <w:rPr>
                <w:sz w:val="20"/>
              </w:rPr>
              <w:t>high-impact strategies.</w:t>
            </w:r>
            <w:r>
              <w:rPr>
                <w:sz w:val="20"/>
              </w:rPr>
              <w:br/>
              <w:t>The Health and Wellbeing focus has been selected as we have now developed our Student Wellbeing program and move into a teacher-delivery phase.</w:t>
            </w:r>
          </w:p>
        </w:tc>
      </w:tr>
    </w:tbl>
    <w:p w:rsidR="00973DEE" w:rsidRDefault="00B762EA" w:rsidP="004B6AD4">
      <w:pPr>
        <w:pStyle w:val="ESBodyText1"/>
      </w:pPr>
    </w:p>
    <w:tbl>
      <w:tblPr>
        <w:tblStyle w:val="TableGrid10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11438"/>
      </w:tblGrid>
      <w:tr w:rsidR="00974F9D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B762EA" w:rsidP="00DA66C8">
            <w:pPr>
              <w:pStyle w:val="Heading31"/>
              <w:spacing w:before="0" w:after="0"/>
              <w:rPr>
                <w:szCs w:val="24"/>
              </w:rPr>
            </w:pPr>
            <w:r w:rsidRPr="00DA66C8">
              <w:t>Goal 1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B762EA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To ensure the achievement of high quality educational outcomes for all students</w:t>
            </w:r>
            <w:r>
              <w:rPr>
                <w:sz w:val="20"/>
              </w:rPr>
              <w:t xml:space="preserve"> with a particular focus on Literacy and Numeracy.</w:t>
            </w:r>
          </w:p>
        </w:tc>
      </w:tr>
      <w:tr w:rsidR="00974F9D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B762EA" w:rsidP="00DA66C8">
            <w:pPr>
              <w:pStyle w:val="Heading31"/>
              <w:spacing w:before="0" w:after="0"/>
              <w:rPr>
                <w:b w:val="0"/>
                <w:szCs w:val="24"/>
              </w:rPr>
            </w:pPr>
            <w:r>
              <w:t>12 month target 1.1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B762EA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Each deemed capable student to make greater than one Victorian Curriculum level of learning progress in each school year during the strategic plan period in English and Mathematics.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The NAPLAN Year 3 to 5 Relative Gain measures to show: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o More than 25 per cent of students making high relative gain.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o Less than 25 per cent of students making low relative gain.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Targets to further extend students: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• the proportion of Year 3 stude</w:t>
            </w:r>
            <w:r>
              <w:rPr>
                <w:sz w:val="20"/>
              </w:rPr>
              <w:t>nts achieving in NAPLAN Bands 4, 5 and 6 for Reading, Writing and Numeracy to be at or above 85 per cent during the strategic plan period.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• the proportion of Year 5 students achieving in NAPLAN Bands 6, 7 and 8 for Reading, Writing and Numeracy at or ab</w:t>
            </w:r>
            <w:r>
              <w:rPr>
                <w:sz w:val="20"/>
              </w:rPr>
              <w:t>ove 85 per cent.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Student engagement measures: • maintain high scores on the student Attitudes to School Survey Teaching and Learning factors during the strategic plan period.</w:t>
            </w:r>
          </w:p>
        </w:tc>
      </w:tr>
      <w:tr w:rsidR="00974F9D" w:rsidTr="00DA66C8">
        <w:trPr>
          <w:trHeight w:val="371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B762EA" w:rsidP="00DA66C8">
            <w:pPr>
              <w:pStyle w:val="Heading31"/>
              <w:spacing w:before="0" w:after="0"/>
            </w:pPr>
            <w:r w:rsidRPr="00DA66C8">
              <w:lastRenderedPageBreak/>
              <w:t>FISO Initiative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B762EA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Evidence-based high-impact teaching strategies</w:t>
            </w:r>
          </w:p>
        </w:tc>
      </w:tr>
      <w:tr w:rsidR="00974F9D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B762EA" w:rsidP="00DA66C8">
            <w:pPr>
              <w:pStyle w:val="Heading31"/>
              <w:spacing w:before="0" w:after="0"/>
            </w:pPr>
            <w:r w:rsidRPr="00DA66C8">
              <w:t xml:space="preserve">Key </w:t>
            </w:r>
            <w:r w:rsidRPr="00DA66C8">
              <w:t>Improvement Strategies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B762EA" w:rsidP="00BB23C7">
            <w:pPr>
              <w:pStyle w:val="ESBodyText1"/>
              <w:spacing w:after="0"/>
              <w:rPr>
                <w:b/>
              </w:rPr>
            </w:pPr>
          </w:p>
        </w:tc>
      </w:tr>
      <w:tr w:rsidR="00974F9D" w:rsidTr="00DA66C8">
        <w:trPr>
          <w:trHeight w:val="101"/>
        </w:trPr>
        <w:tc>
          <w:tcPr>
            <w:tcW w:w="3772" w:type="dxa"/>
          </w:tcPr>
          <w:p w:rsidR="00973DEE" w:rsidRPr="00D43286" w:rsidRDefault="00B762EA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KIS 1</w:t>
            </w:r>
          </w:p>
        </w:tc>
        <w:tc>
          <w:tcPr>
            <w:tcW w:w="11438" w:type="dxa"/>
          </w:tcPr>
          <w:p w:rsidR="00973DEE" w:rsidRPr="00D43286" w:rsidRDefault="00B762EA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Build teacher capacity to consistently use evidence-based teaching approaches for reading across the school.</w:t>
            </w:r>
          </w:p>
        </w:tc>
      </w:tr>
      <w:tr w:rsidR="00974F9D" w:rsidTr="00DA66C8">
        <w:trPr>
          <w:trHeight w:val="101"/>
        </w:trPr>
        <w:tc>
          <w:tcPr>
            <w:tcW w:w="3772" w:type="dxa"/>
          </w:tcPr>
          <w:p w:rsidR="00973DEE" w:rsidRPr="00D43286" w:rsidRDefault="00B762EA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KIS 2</w:t>
            </w:r>
          </w:p>
        </w:tc>
        <w:tc>
          <w:tcPr>
            <w:tcW w:w="11438" w:type="dxa"/>
          </w:tcPr>
          <w:p w:rsidR="00973DEE" w:rsidRPr="00D43286" w:rsidRDefault="00B762EA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 xml:space="preserve">Develop the capacity of Professional Learning Teams to effectively implement a collaborative Inquiry </w:t>
            </w:r>
            <w:r>
              <w:rPr>
                <w:sz w:val="20"/>
              </w:rPr>
              <w:t>Improvement Cycle to identify areas for improvement in Numeracy.</w:t>
            </w:r>
          </w:p>
        </w:tc>
      </w:tr>
    </w:tbl>
    <w:p w:rsidR="00974F9D" w:rsidRDefault="00974F9D">
      <w:pPr>
        <w:pStyle w:val="Normal1"/>
      </w:pPr>
    </w:p>
    <w:tbl>
      <w:tblPr>
        <w:tblStyle w:val="TableGrid10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11438"/>
      </w:tblGrid>
      <w:tr w:rsidR="00974F9D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B762EA" w:rsidP="00DA66C8">
            <w:pPr>
              <w:pStyle w:val="Heading31"/>
              <w:spacing w:before="0" w:after="0"/>
              <w:rPr>
                <w:szCs w:val="24"/>
              </w:rPr>
            </w:pPr>
            <w:r w:rsidRPr="00DA66C8">
              <w:t>Goal 2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B762EA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To develop resilient, problem-solving students with the capacity to be effective contributors to the broader and global communities.</w:t>
            </w:r>
          </w:p>
        </w:tc>
      </w:tr>
      <w:tr w:rsidR="00974F9D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B762EA" w:rsidP="00DA66C8">
            <w:pPr>
              <w:pStyle w:val="Heading31"/>
              <w:spacing w:before="0" w:after="0"/>
              <w:rPr>
                <w:b w:val="0"/>
                <w:szCs w:val="24"/>
              </w:rPr>
            </w:pPr>
            <w:r>
              <w:t>12 month target 2.1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B762EA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 xml:space="preserve">• To achieve mean scores on </w:t>
            </w:r>
            <w:r>
              <w:rPr>
                <w:sz w:val="20"/>
              </w:rPr>
              <w:t>the student Attitudes to School Survey Teaching and Learning and Student Relationships factors at or above 4.50 on the five-point scale.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 xml:space="preserve">• To achieve mean scores on the student Attitudes to School Survey Student Wellbeing factors at or above 6.00 on the </w:t>
            </w:r>
            <w:r>
              <w:rPr>
                <w:sz w:val="20"/>
              </w:rPr>
              <w:t>seven-point scale.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• To be in the ‘Excelling’ range of the FISO Continua for School Improvement: Global Citizenship Dimensions</w:t>
            </w:r>
          </w:p>
        </w:tc>
      </w:tr>
      <w:tr w:rsidR="00974F9D" w:rsidTr="00DA66C8">
        <w:trPr>
          <w:trHeight w:val="371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B762EA" w:rsidP="00DA66C8">
            <w:pPr>
              <w:pStyle w:val="Heading31"/>
              <w:spacing w:before="0" w:after="0"/>
            </w:pPr>
            <w:r w:rsidRPr="00DA66C8">
              <w:t>FISO Initiative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B762EA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Health and wellbeing</w:t>
            </w:r>
          </w:p>
        </w:tc>
      </w:tr>
      <w:tr w:rsidR="00974F9D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A66C8" w:rsidRDefault="00B762EA" w:rsidP="00DA66C8">
            <w:pPr>
              <w:pStyle w:val="Heading31"/>
              <w:spacing w:before="0" w:after="0"/>
            </w:pPr>
            <w:r w:rsidRPr="00DA66C8">
              <w:t>Key Improvement Strategies</w:t>
            </w:r>
          </w:p>
        </w:tc>
        <w:tc>
          <w:tcPr>
            <w:tcW w:w="11438" w:type="dxa"/>
            <w:shd w:val="clear" w:color="auto" w:fill="D9D9D9" w:themeFill="background1" w:themeFillShade="D9"/>
          </w:tcPr>
          <w:p w:rsidR="00973DEE" w:rsidRPr="00D43286" w:rsidRDefault="00B762EA" w:rsidP="00BB23C7">
            <w:pPr>
              <w:pStyle w:val="ESBodyText1"/>
              <w:spacing w:after="0"/>
              <w:rPr>
                <w:b/>
              </w:rPr>
            </w:pPr>
          </w:p>
        </w:tc>
      </w:tr>
      <w:tr w:rsidR="00974F9D" w:rsidTr="00DA66C8">
        <w:trPr>
          <w:trHeight w:val="101"/>
        </w:trPr>
        <w:tc>
          <w:tcPr>
            <w:tcW w:w="3772" w:type="dxa"/>
          </w:tcPr>
          <w:p w:rsidR="00973DEE" w:rsidRPr="00D43286" w:rsidRDefault="00B762EA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>KIS 1</w:t>
            </w:r>
          </w:p>
        </w:tc>
        <w:tc>
          <w:tcPr>
            <w:tcW w:w="11438" w:type="dxa"/>
          </w:tcPr>
          <w:p w:rsidR="00973DEE" w:rsidRPr="00D43286" w:rsidRDefault="00B762EA" w:rsidP="00BB23C7">
            <w:pPr>
              <w:pStyle w:val="ESBodyText1"/>
              <w:spacing w:after="0"/>
              <w:rPr>
                <w:b/>
              </w:rPr>
            </w:pPr>
            <w:r>
              <w:rPr>
                <w:sz w:val="20"/>
              </w:rPr>
              <w:t xml:space="preserve">Develop teacher capacity to effectively implement a </w:t>
            </w:r>
            <w:r>
              <w:rPr>
                <w:sz w:val="20"/>
              </w:rPr>
              <w:t>whole school Student Wellbeing program.</w:t>
            </w:r>
          </w:p>
        </w:tc>
      </w:tr>
    </w:tbl>
    <w:p w:rsidR="000A423E" w:rsidRDefault="00B762EA" w:rsidP="004E7357">
      <w:pPr>
        <w:pStyle w:val="ESBodyText1"/>
        <w:sectPr w:rsidR="000A423E" w:rsidSect="001C3D92">
          <w:headerReference w:type="even" r:id="rId22"/>
          <w:headerReference w:type="default" r:id="rId23"/>
          <w:footerReference w:type="default" r:id="rId24"/>
          <w:headerReference w:type="first" r:id="rId25"/>
          <w:type w:val="continuous"/>
          <w:pgSz w:w="16838" w:h="11906" w:orient="landscape" w:code="9"/>
          <w:pgMar w:top="1304" w:right="2036" w:bottom="1240" w:left="1304" w:header="624" w:footer="532" w:gutter="0"/>
          <w:cols w:space="397"/>
          <w:docGrid w:linePitch="360"/>
        </w:sectPr>
      </w:pPr>
    </w:p>
    <w:p w:rsidR="00B762EA" w:rsidRDefault="00B762EA" w:rsidP="006C7A56">
      <w:pPr>
        <w:pStyle w:val="Normal2"/>
        <w:ind w:right="-542"/>
        <w:rPr>
          <w:b/>
          <w:color w:val="AF272F"/>
          <w:sz w:val="36"/>
          <w:szCs w:val="44"/>
        </w:rPr>
      </w:pPr>
    </w:p>
    <w:p w:rsidR="00B762EA" w:rsidRDefault="00B762EA" w:rsidP="006C7A56">
      <w:pPr>
        <w:pStyle w:val="Normal2"/>
        <w:ind w:right="-542"/>
        <w:rPr>
          <w:b/>
          <w:color w:val="AF272F"/>
          <w:sz w:val="36"/>
          <w:szCs w:val="44"/>
        </w:rPr>
      </w:pPr>
    </w:p>
    <w:p w:rsidR="006307C3" w:rsidRPr="00AF3BC2" w:rsidRDefault="00B762EA" w:rsidP="006C7A56">
      <w:pPr>
        <w:pStyle w:val="Normal2"/>
        <w:ind w:right="-542"/>
        <w:rPr>
          <w:b/>
          <w:color w:val="AF272F"/>
          <w:sz w:val="36"/>
          <w:szCs w:val="44"/>
        </w:rPr>
      </w:pPr>
      <w:r w:rsidRPr="00AF3BC2">
        <w:rPr>
          <w:b/>
          <w:color w:val="AF272F"/>
          <w:sz w:val="36"/>
          <w:szCs w:val="44"/>
        </w:rPr>
        <w:lastRenderedPageBreak/>
        <w:t xml:space="preserve">Define </w:t>
      </w:r>
      <w:r w:rsidRPr="00AF3BC2">
        <w:rPr>
          <w:b/>
          <w:color w:val="AF272F"/>
          <w:sz w:val="36"/>
          <w:szCs w:val="44"/>
        </w:rPr>
        <w:t xml:space="preserve">Evidence of Impact and Activities and Milestones </w:t>
      </w:r>
      <w:r w:rsidRPr="00AF3BC2">
        <w:rPr>
          <w:b/>
          <w:color w:val="AF272F"/>
          <w:sz w:val="36"/>
          <w:szCs w:val="44"/>
        </w:rPr>
        <w:t xml:space="preserve">- </w:t>
      </w:r>
      <w:r w:rsidRPr="00AF3BC2">
        <w:rPr>
          <w:b/>
          <w:noProof/>
          <w:color w:val="AF272F"/>
          <w:sz w:val="36"/>
          <w:szCs w:val="44"/>
        </w:rPr>
        <w:t>2018</w:t>
      </w:r>
    </w:p>
    <w:p w:rsidR="00C259B6" w:rsidRPr="005947ED" w:rsidRDefault="00B762EA" w:rsidP="00696980">
      <w:pPr>
        <w:pStyle w:val="ESIntroParagraph2"/>
        <w:ind w:left="-567" w:right="1662" w:firstLine="567"/>
        <w:rPr>
          <w:color w:val="595959" w:themeColor="text1" w:themeTint="A6"/>
        </w:rPr>
      </w:pPr>
      <w:r w:rsidRPr="005947ED">
        <w:rPr>
          <w:noProof/>
          <w:color w:val="595959" w:themeColor="text1" w:themeTint="A6"/>
        </w:rPr>
        <w:t>Banyule Primary School (4746)</w:t>
      </w:r>
    </w:p>
    <w:p w:rsidR="005539D1" w:rsidRDefault="00B762EA" w:rsidP="00C259B6">
      <w:pPr>
        <w:pStyle w:val="ESIntroParagraph2"/>
        <w:ind w:left="-567" w:right="4330" w:firstLine="567"/>
        <w:rPr>
          <w:color w:val="AF272F"/>
        </w:rPr>
      </w:pPr>
    </w:p>
    <w:tbl>
      <w:tblPr>
        <w:tblStyle w:val="TableGrid2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974F9D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B762EA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ensure the achievement of high quality </w:t>
            </w:r>
            <w:r>
              <w:rPr>
                <w:sz w:val="20"/>
              </w:rPr>
              <w:t>educational outcomes for all students with a particular focus on Literacy and Numeracy.</w:t>
            </w:r>
          </w:p>
        </w:tc>
      </w:tr>
      <w:tr w:rsidR="00974F9D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B762EA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Each deemed capable student to make greater than one Victorian Curriculum level of learning progress in each school year during the strategic plan </w:t>
            </w:r>
            <w:r>
              <w:rPr>
                <w:sz w:val="20"/>
              </w:rPr>
              <w:t>period in English and Mathematics.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The NAPLAN Year 3 to 5 Relative Gain measures to show: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o More than 25 per cent of students making high relative gain.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o Less than 25 per cent of students making low relative gain.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Targets to further extend student</w:t>
            </w:r>
            <w:r>
              <w:rPr>
                <w:sz w:val="20"/>
              </w:rPr>
              <w:t>s: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• the proportion of Year 3 students achieving in NAPLAN Bands 4, 5 and 6 for Reading, Writing and Numeracy to be at or above 85 per cent during the strategic plan period.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• the proportion of Year 5 students achieving in NAPLAN Bands 6, 7 and 8 for R</w:t>
            </w:r>
            <w:r>
              <w:rPr>
                <w:sz w:val="20"/>
              </w:rPr>
              <w:t>eading, Writing and Numeracy at or above 85 per cent.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Student engagement measures: • maintain high scores on the student Attitudes to School Survey Teaching and Learning factors during the strategic plan period.</w:t>
            </w:r>
          </w:p>
        </w:tc>
      </w:tr>
      <w:tr w:rsidR="00974F9D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FISO Initiative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B762EA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Evidence-based </w:t>
            </w:r>
            <w:r>
              <w:rPr>
                <w:sz w:val="20"/>
              </w:rPr>
              <w:t>high-impact teaching strategies</w:t>
            </w:r>
          </w:p>
        </w:tc>
      </w:tr>
      <w:tr w:rsidR="00974F9D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Key Improvement Strategy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B762EA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capacity to consistently use evidence-based teaching approaches for reading across the school.</w:t>
            </w:r>
          </w:p>
        </w:tc>
      </w:tr>
      <w:tr w:rsidR="00974F9D" w:rsidTr="00FA4D4A">
        <w:trPr>
          <w:trHeight w:val="263"/>
        </w:trPr>
        <w:tc>
          <w:tcPr>
            <w:tcW w:w="3119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teacher understandings of the Literacy Strategy and evidence based </w:t>
            </w:r>
            <w:r>
              <w:rPr>
                <w:sz w:val="20"/>
              </w:rPr>
              <w:t>approaches to teaching reading.</w:t>
            </w:r>
            <w:r>
              <w:rPr>
                <w:sz w:val="20"/>
              </w:rPr>
              <w:br/>
              <w:t>Revisit the BPS English Teaching Protocols to ensure alignment with the Literacy Toolkit.</w:t>
            </w:r>
            <w:r>
              <w:rPr>
                <w:sz w:val="20"/>
              </w:rPr>
              <w:br/>
              <w:t>Ensure consistent implementation of the BPS Teaching Protocols across the school.</w:t>
            </w:r>
          </w:p>
        </w:tc>
      </w:tr>
      <w:tr w:rsidR="00974F9D" w:rsidTr="00FA4D4A">
        <w:trPr>
          <w:trHeight w:val="110"/>
        </w:trPr>
        <w:tc>
          <w:tcPr>
            <w:tcW w:w="3119" w:type="dxa"/>
          </w:tcPr>
          <w:p w:rsidR="00973DE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Evidence of impact</w:t>
            </w:r>
          </w:p>
        </w:tc>
        <w:tc>
          <w:tcPr>
            <w:tcW w:w="11996" w:type="dxa"/>
            <w:gridSpan w:val="5"/>
          </w:tcPr>
          <w:p w:rsidR="00973DE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will:</w:t>
            </w:r>
            <w:r>
              <w:rPr>
                <w:sz w:val="20"/>
              </w:rPr>
              <w:br/>
              <w:t xml:space="preserve">-have improved </w:t>
            </w:r>
            <w:r>
              <w:rPr>
                <w:sz w:val="20"/>
              </w:rPr>
              <w:t>outcomes for Reading across the school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-learn at their identified point of need</w:t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-be able to articulate evidence based reading approaches</w:t>
            </w:r>
            <w:r>
              <w:rPr>
                <w:sz w:val="20"/>
              </w:rPr>
              <w:br/>
              <w:t>-confidently plan programs which reflect a consistent and agreed approach to the teaching of reading acr</w:t>
            </w:r>
            <w:r>
              <w:rPr>
                <w:sz w:val="20"/>
              </w:rPr>
              <w:t>oss the school</w:t>
            </w:r>
            <w:r>
              <w:rPr>
                <w:sz w:val="20"/>
              </w:rPr>
              <w:br/>
              <w:t>-plan programs to successfully differentiate for student learning needs within the class</w:t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>-support and facilitate the implementation of consistent instructional model for reading across the whole school</w:t>
            </w:r>
          </w:p>
        </w:tc>
      </w:tr>
      <w:tr w:rsidR="00974F9D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lastRenderedPageBreak/>
              <w:t>Activities and Milestone</w:t>
            </w:r>
            <w:r w:rsidRPr="006C7A56">
              <w:rPr>
                <w:szCs w:val="24"/>
              </w:rPr>
              <w:t>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Is this a Professional Learning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974F9D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Staff professional development in The Literacy Strategy and the Literacy Tool Kit</w:t>
            </w:r>
          </w:p>
        </w:tc>
        <w:tc>
          <w:tcPr>
            <w:tcW w:w="315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Assistant Principal</w:t>
            </w:r>
          </w:p>
        </w:tc>
        <w:tc>
          <w:tcPr>
            <w:tcW w:w="153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Yes</w:t>
            </w:r>
          </w:p>
        </w:tc>
        <w:tc>
          <w:tcPr>
            <w:tcW w:w="2070" w:type="dxa"/>
          </w:tcPr>
          <w:p w:rsidR="0016685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974F9D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PLTs to use cohort </w:t>
            </w:r>
            <w:r>
              <w:rPr>
                <w:sz w:val="20"/>
              </w:rPr>
              <w:t>data to identify, cater for and monitor progress of students in the area of Reading</w:t>
            </w:r>
          </w:p>
        </w:tc>
        <w:tc>
          <w:tcPr>
            <w:tcW w:w="315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PLT Leaders</w:t>
            </w:r>
          </w:p>
        </w:tc>
        <w:tc>
          <w:tcPr>
            <w:tcW w:w="153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:rsidR="0016685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974F9D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Review the BPS Teaching Protocols to ensure alignment with the Literacy Strategy</w:t>
            </w:r>
          </w:p>
        </w:tc>
        <w:tc>
          <w:tcPr>
            <w:tcW w:w="315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Curriculum Co-ordinator (s)</w:t>
            </w:r>
          </w:p>
        </w:tc>
        <w:tc>
          <w:tcPr>
            <w:tcW w:w="153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:rsidR="0016685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2</w:t>
            </w:r>
          </w:p>
        </w:tc>
        <w:tc>
          <w:tcPr>
            <w:tcW w:w="216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974F9D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Review teacher planning documents to ensure consistency with implementation of agreed reading approaches</w:t>
            </w:r>
          </w:p>
        </w:tc>
        <w:tc>
          <w:tcPr>
            <w:tcW w:w="315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PLT Leaders</w:t>
            </w:r>
          </w:p>
        </w:tc>
        <w:tc>
          <w:tcPr>
            <w:tcW w:w="153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:rsidR="0016685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</w:tbl>
    <w:p w:rsidR="00974F9D" w:rsidRDefault="00974F9D">
      <w:pPr>
        <w:pStyle w:val="Normal2"/>
      </w:pPr>
    </w:p>
    <w:tbl>
      <w:tblPr>
        <w:tblStyle w:val="TableGrid2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974F9D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B762EA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ensure the achievement of high quality educational outcomes for all students with a particular focus on Literacy and Numeracy.</w:t>
            </w:r>
          </w:p>
        </w:tc>
      </w:tr>
      <w:tr w:rsidR="00974F9D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B762EA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Each deemed capable student to make greater than one Victorian </w:t>
            </w:r>
            <w:r>
              <w:rPr>
                <w:sz w:val="20"/>
              </w:rPr>
              <w:t>Curriculum level of learning progress in each school year during the strategic plan period in English and Mathematics.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The NAPLAN Year 3 to 5 Relative Gain measures to show: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 </w:t>
            </w:r>
            <w:r>
              <w:rPr>
                <w:sz w:val="20"/>
              </w:rPr>
              <w:br/>
              <w:t>o More than 25 per cent of students making high relative gain.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o Less than 2</w:t>
            </w:r>
            <w:r>
              <w:rPr>
                <w:sz w:val="20"/>
              </w:rPr>
              <w:t>5 per cent of students making low relative gain.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Targets to further extend students: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• the proportion of Year 3 students achieving in NAPLAN Bands 4, 5 and 6 for Reading, Writing and Numeracy to be at or above 85 per cent during the strategic plan peri</w:t>
            </w:r>
            <w:r>
              <w:rPr>
                <w:sz w:val="20"/>
              </w:rPr>
              <w:t>od.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• the proportion of Year 5 students achieving in NAPLAN Bands 6, 7 and 8 for Reading, Writing and Numeracy at or above 85 per cent.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 xml:space="preserve">Student engagement measures: • maintain high scores on the student Attitudes to School Survey Teaching and Learning </w:t>
            </w:r>
            <w:r>
              <w:rPr>
                <w:sz w:val="20"/>
              </w:rPr>
              <w:t>factors during the strategic plan period.</w:t>
            </w:r>
          </w:p>
        </w:tc>
      </w:tr>
      <w:tr w:rsidR="00974F9D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lastRenderedPageBreak/>
              <w:t>FISO Initiative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B762EA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Evidence-based high-impact teaching strategies</w:t>
            </w:r>
          </w:p>
        </w:tc>
      </w:tr>
      <w:tr w:rsidR="00974F9D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Key Improvement Strategy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B762EA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the capacity of Professional Learning Teams to effectively implement a collaborative Inquiry Improvement Cycle to </w:t>
            </w:r>
            <w:r>
              <w:rPr>
                <w:sz w:val="20"/>
              </w:rPr>
              <w:t>identify areas for improvement in Numeracy.</w:t>
            </w:r>
          </w:p>
        </w:tc>
      </w:tr>
      <w:tr w:rsidR="00974F9D" w:rsidTr="00FA4D4A">
        <w:trPr>
          <w:trHeight w:val="263"/>
        </w:trPr>
        <w:tc>
          <w:tcPr>
            <w:tcW w:w="3119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knowledge of the Inquiry Improvement Cycle process </w:t>
            </w:r>
            <w:r>
              <w:rPr>
                <w:sz w:val="20"/>
              </w:rPr>
              <w:br/>
              <w:t>PLTs implement an Inquiry Improvement Cycle in relation to Numeracy teaching and learning</w:t>
            </w:r>
          </w:p>
        </w:tc>
      </w:tr>
      <w:tr w:rsidR="00974F9D" w:rsidTr="00FA4D4A">
        <w:trPr>
          <w:trHeight w:val="110"/>
        </w:trPr>
        <w:tc>
          <w:tcPr>
            <w:tcW w:w="3119" w:type="dxa"/>
          </w:tcPr>
          <w:p w:rsidR="00973DE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Evidence of impact</w:t>
            </w:r>
          </w:p>
        </w:tc>
        <w:tc>
          <w:tcPr>
            <w:tcW w:w="11996" w:type="dxa"/>
            <w:gridSpan w:val="5"/>
          </w:tcPr>
          <w:p w:rsidR="00973DE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will:</w:t>
            </w:r>
            <w:r>
              <w:rPr>
                <w:sz w:val="20"/>
              </w:rPr>
              <w:br/>
              <w:t xml:space="preserve">-have improved </w:t>
            </w:r>
            <w:r>
              <w:rPr>
                <w:sz w:val="20"/>
              </w:rPr>
              <w:t>outcomes for numeracy across the school</w:t>
            </w:r>
            <w:r>
              <w:rPr>
                <w:sz w:val="20"/>
              </w:rPr>
              <w:br/>
              <w:t>-learn at their identified point of need</w:t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-be able to articulate a problem of practice and identify evidence based strategies used to address a point of need</w:t>
            </w:r>
            <w:r>
              <w:rPr>
                <w:sz w:val="20"/>
              </w:rPr>
              <w:br/>
              <w:t>-confidently plan programs which reflect a c</w:t>
            </w:r>
            <w:r>
              <w:rPr>
                <w:sz w:val="20"/>
              </w:rPr>
              <w:t>onsistent and agreed approach to the teaching of Numeracy</w:t>
            </w:r>
            <w:r>
              <w:rPr>
                <w:sz w:val="20"/>
              </w:rPr>
              <w:br/>
              <w:t>-plan programs to successfully differentiate for student learning needs within the class</w:t>
            </w:r>
            <w:r>
              <w:rPr>
                <w:sz w:val="20"/>
              </w:rPr>
              <w:br/>
              <w:t>-become confident in using data to identify areas for improvement</w:t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>-support and facilitate colla</w:t>
            </w:r>
            <w:r>
              <w:rPr>
                <w:sz w:val="20"/>
              </w:rPr>
              <w:t>borative learning within PLTs</w:t>
            </w:r>
            <w:r>
              <w:rPr>
                <w:sz w:val="20"/>
              </w:rPr>
              <w:br/>
              <w:t>-facilitate targeted professional learning to build teacher understanding of an Inquiry Improvement cycle process.</w:t>
            </w:r>
          </w:p>
        </w:tc>
      </w:tr>
      <w:tr w:rsidR="00974F9D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lastRenderedPageBreak/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Is this a Professional Learning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974F9D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teacher knowledge </w:t>
            </w:r>
            <w:r>
              <w:rPr>
                <w:sz w:val="20"/>
              </w:rPr>
              <w:t>and understanding of the maths content including the proficiencies</w:t>
            </w:r>
          </w:p>
        </w:tc>
        <w:tc>
          <w:tcPr>
            <w:tcW w:w="315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Curriculum Co-ordinator (s)</w:t>
            </w:r>
          </w:p>
        </w:tc>
        <w:tc>
          <w:tcPr>
            <w:tcW w:w="153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Yes</w:t>
            </w:r>
          </w:p>
        </w:tc>
        <w:tc>
          <w:tcPr>
            <w:tcW w:w="2070" w:type="dxa"/>
          </w:tcPr>
          <w:p w:rsidR="0016685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974F9D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All PLTs involved in an Inquiry improvement cycle related to Numeracy teaching and lea</w:t>
            </w:r>
            <w:r>
              <w:rPr>
                <w:sz w:val="20"/>
              </w:rPr>
              <w:t>rning</w:t>
            </w:r>
          </w:p>
        </w:tc>
        <w:tc>
          <w:tcPr>
            <w:tcW w:w="315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PLT Leaders</w:t>
            </w:r>
          </w:p>
        </w:tc>
        <w:tc>
          <w:tcPr>
            <w:tcW w:w="153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Yes</w:t>
            </w:r>
          </w:p>
        </w:tc>
        <w:tc>
          <w:tcPr>
            <w:tcW w:w="2070" w:type="dxa"/>
          </w:tcPr>
          <w:p w:rsidR="0016685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974F9D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Professional learning for all staff on an Inquiry Improvement Cycle</w:t>
            </w:r>
          </w:p>
        </w:tc>
        <w:tc>
          <w:tcPr>
            <w:tcW w:w="315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Assistant Principal</w:t>
            </w:r>
          </w:p>
        </w:tc>
        <w:tc>
          <w:tcPr>
            <w:tcW w:w="153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Yes</w:t>
            </w:r>
          </w:p>
        </w:tc>
        <w:tc>
          <w:tcPr>
            <w:tcW w:w="2070" w:type="dxa"/>
          </w:tcPr>
          <w:p w:rsidR="0016685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1</w:t>
            </w:r>
          </w:p>
        </w:tc>
        <w:tc>
          <w:tcPr>
            <w:tcW w:w="216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</w:tbl>
    <w:p w:rsidR="00974F9D" w:rsidRDefault="00974F9D">
      <w:pPr>
        <w:pStyle w:val="Normal2"/>
      </w:pPr>
    </w:p>
    <w:tbl>
      <w:tblPr>
        <w:tblStyle w:val="TableGrid2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974F9D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B762EA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develop resilient, problem-solving students with the capacity to be effective contributors to the broader and global communities.</w:t>
            </w:r>
          </w:p>
        </w:tc>
      </w:tr>
      <w:tr w:rsidR="00974F9D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B762EA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• To achieve mean scores on the student Attitudes to School Survey Teaching and Learning and Student </w:t>
            </w:r>
            <w:r>
              <w:rPr>
                <w:sz w:val="20"/>
              </w:rPr>
              <w:t>Relationships factors at or above 4.50 on the five-point scale.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• To achieve mean scores on the student Attitudes to School Survey Student Wellbeing factors at or above 6.00 on the seven-point scale.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• To be in the ‘Excelling’ range of the FISO Continu</w:t>
            </w:r>
            <w:r>
              <w:rPr>
                <w:sz w:val="20"/>
              </w:rPr>
              <w:t>a for School Improvement: Global Citizenship Dimensions</w:t>
            </w:r>
          </w:p>
        </w:tc>
      </w:tr>
      <w:tr w:rsidR="00974F9D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FISO Initiative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B762EA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Health and wellbeing</w:t>
            </w:r>
          </w:p>
        </w:tc>
      </w:tr>
      <w:tr w:rsidR="00974F9D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Key Improvement Strategy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B762EA" w:rsidP="00FE3D5C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teacher capacity to effectively implement a whole school Student Wellbeing program.</w:t>
            </w:r>
          </w:p>
        </w:tc>
      </w:tr>
      <w:tr w:rsidR="00974F9D" w:rsidTr="00FA4D4A">
        <w:trPr>
          <w:trHeight w:val="263"/>
        </w:trPr>
        <w:tc>
          <w:tcPr>
            <w:tcW w:w="3119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Appoint a Student Wellbeing </w:t>
            </w:r>
            <w:r>
              <w:rPr>
                <w:sz w:val="20"/>
              </w:rPr>
              <w:t>Leader</w:t>
            </w:r>
            <w:r>
              <w:rPr>
                <w:sz w:val="20"/>
              </w:rPr>
              <w:br/>
              <w:t>Establish a Student Wellbeing Curriculum Action Team</w:t>
            </w:r>
            <w:r>
              <w:rPr>
                <w:sz w:val="20"/>
              </w:rPr>
              <w:br/>
              <w:t>Revise and refine the Student Wellbeing Program to ensure it is relevant and meets the needs of the current cohort of students</w:t>
            </w:r>
            <w:r>
              <w:rPr>
                <w:sz w:val="20"/>
              </w:rPr>
              <w:br/>
              <w:t>Communicate the content of the program with parents</w:t>
            </w:r>
          </w:p>
        </w:tc>
      </w:tr>
      <w:tr w:rsidR="00974F9D" w:rsidTr="00FA4D4A">
        <w:trPr>
          <w:trHeight w:val="110"/>
        </w:trPr>
        <w:tc>
          <w:tcPr>
            <w:tcW w:w="3119" w:type="dxa"/>
          </w:tcPr>
          <w:p w:rsidR="00973DE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lastRenderedPageBreak/>
              <w:t>Evidence of impa</w:t>
            </w:r>
            <w:r w:rsidRPr="006C7A56">
              <w:rPr>
                <w:sz w:val="20"/>
                <w:szCs w:val="24"/>
              </w:rPr>
              <w:t>ct</w:t>
            </w:r>
          </w:p>
        </w:tc>
        <w:tc>
          <w:tcPr>
            <w:tcW w:w="11996" w:type="dxa"/>
            <w:gridSpan w:val="5"/>
          </w:tcPr>
          <w:p w:rsidR="00973DE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will:</w:t>
            </w:r>
            <w:r>
              <w:rPr>
                <w:sz w:val="20"/>
              </w:rPr>
              <w:br/>
              <w:t>-develop a range of strategies to support their social and emotional development</w:t>
            </w:r>
            <w:r>
              <w:rPr>
                <w:sz w:val="20"/>
              </w:rPr>
              <w:br/>
              <w:t>-feel safe and supported at school as evident in the Student Attitudes to School Survey</w:t>
            </w:r>
            <w:r>
              <w:rPr>
                <w:sz w:val="20"/>
              </w:rPr>
              <w:br/>
              <w:t>-experience fewer social issues across the school</w:t>
            </w:r>
            <w:r>
              <w:rPr>
                <w:sz w:val="20"/>
              </w:rPr>
              <w:br/>
              <w:t>Staff will:</w:t>
            </w:r>
            <w:r>
              <w:rPr>
                <w:sz w:val="20"/>
              </w:rPr>
              <w:br/>
              <w:t xml:space="preserve">-feel </w:t>
            </w:r>
            <w:r>
              <w:rPr>
                <w:sz w:val="20"/>
              </w:rPr>
              <w:t>confident with the content of the Student Wellbeing program</w:t>
            </w:r>
            <w:r>
              <w:rPr>
                <w:sz w:val="20"/>
              </w:rPr>
              <w:br/>
              <w:t>-have a consistent set of language and tools to use with students when dealing with wellbeing issues</w:t>
            </w:r>
            <w:r>
              <w:rPr>
                <w:sz w:val="20"/>
              </w:rPr>
              <w:br/>
              <w:t>Parents will:</w:t>
            </w:r>
            <w:r>
              <w:rPr>
                <w:sz w:val="20"/>
              </w:rPr>
              <w:br/>
              <w:t xml:space="preserve">-feel confident that the school is proactively supporting the wellbeing needs of </w:t>
            </w:r>
            <w:r>
              <w:rPr>
                <w:sz w:val="20"/>
              </w:rPr>
              <w:t>students</w:t>
            </w:r>
          </w:p>
        </w:tc>
      </w:tr>
      <w:tr w:rsidR="00974F9D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Is this a Professional Learning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B762EA" w:rsidP="00FA4D4A">
            <w:pPr>
              <w:pStyle w:val="Heading32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974F9D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Regular CAT team meetings to revise and document the Student Wellbeing program</w:t>
            </w:r>
          </w:p>
        </w:tc>
        <w:tc>
          <w:tcPr>
            <w:tcW w:w="315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Curriculum Co-ordinator (s)</w:t>
            </w:r>
          </w:p>
        </w:tc>
        <w:tc>
          <w:tcPr>
            <w:tcW w:w="153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Yes</w:t>
            </w:r>
          </w:p>
        </w:tc>
        <w:tc>
          <w:tcPr>
            <w:tcW w:w="2070" w:type="dxa"/>
          </w:tcPr>
          <w:p w:rsidR="0016685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974F9D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PLTs plan and deliver the program fortnightly</w:t>
            </w:r>
          </w:p>
        </w:tc>
        <w:tc>
          <w:tcPr>
            <w:tcW w:w="315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PLT Leaders</w:t>
            </w:r>
          </w:p>
        </w:tc>
        <w:tc>
          <w:tcPr>
            <w:tcW w:w="153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:rsidR="0016685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  <w:tr w:rsidR="00974F9D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Regular communication through the school newsletter to build the home/school partnership</w:t>
            </w:r>
          </w:p>
        </w:tc>
        <w:tc>
          <w:tcPr>
            <w:tcW w:w="315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Curriculum Co-ordinator (s)</w:t>
            </w:r>
          </w:p>
        </w:tc>
        <w:tc>
          <w:tcPr>
            <w:tcW w:w="153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No</w:t>
            </w:r>
          </w:p>
        </w:tc>
        <w:tc>
          <w:tcPr>
            <w:tcW w:w="2070" w:type="dxa"/>
          </w:tcPr>
          <w:p w:rsidR="0016685E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 Term 1</w:t>
            </w:r>
            <w:r>
              <w:rPr>
                <w:sz w:val="20"/>
              </w:rPr>
              <w:br/>
              <w:t xml:space="preserve">    to: Term 4</w:t>
            </w:r>
          </w:p>
        </w:tc>
        <w:tc>
          <w:tcPr>
            <w:tcW w:w="2160" w:type="dxa"/>
          </w:tcPr>
          <w:p w:rsidR="003E1FC6" w:rsidRPr="006C7A56" w:rsidRDefault="00B762EA" w:rsidP="00AF3BC2">
            <w:pPr>
              <w:pStyle w:val="ESBodyText2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  <w:r>
              <w:rPr>
                <w:sz w:val="20"/>
              </w:rPr>
              <w:br/>
            </w: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A9A9A9"/>
                <w:sz w:val="20"/>
              </w:rPr>
              <w:t xml:space="preserve"> Equity funding will be used</w:t>
            </w:r>
          </w:p>
        </w:tc>
      </w:tr>
    </w:tbl>
    <w:p w:rsidR="006307C3" w:rsidRDefault="00B762EA" w:rsidP="006C7A56">
      <w:pPr>
        <w:pStyle w:val="ESBodyText2"/>
        <w:sectPr w:rsidR="006307C3" w:rsidSect="006C7A56">
          <w:headerReference w:type="even" r:id="rId26"/>
          <w:headerReference w:type="default" r:id="rId27"/>
          <w:footerReference w:type="default" r:id="rId28"/>
          <w:headerReference w:type="first" r:id="rId29"/>
          <w:type w:val="continuous"/>
          <w:pgSz w:w="16838" w:h="11906" w:orient="landscape" w:code="9"/>
          <w:pgMar w:top="1304" w:right="2036" w:bottom="1240" w:left="810" w:header="624" w:footer="532" w:gutter="0"/>
          <w:cols w:space="397"/>
          <w:docGrid w:linePitch="360"/>
        </w:sectPr>
      </w:pPr>
    </w:p>
    <w:p w:rsidR="00B762EA" w:rsidRDefault="00B762EA" w:rsidP="0031627D">
      <w:pPr>
        <w:pStyle w:val="Normal3"/>
        <w:ind w:right="1618" w:hanging="540"/>
        <w:rPr>
          <w:b/>
          <w:color w:val="AF272F"/>
          <w:sz w:val="36"/>
          <w:szCs w:val="44"/>
        </w:rPr>
      </w:pPr>
    </w:p>
    <w:p w:rsidR="00B762EA" w:rsidRDefault="00B762EA" w:rsidP="0031627D">
      <w:pPr>
        <w:pStyle w:val="Normal3"/>
        <w:ind w:right="1618" w:hanging="540"/>
        <w:rPr>
          <w:b/>
          <w:color w:val="AF272F"/>
          <w:sz w:val="36"/>
          <w:szCs w:val="44"/>
        </w:rPr>
      </w:pPr>
    </w:p>
    <w:p w:rsidR="00B762EA" w:rsidRDefault="00B762EA" w:rsidP="0031627D">
      <w:pPr>
        <w:pStyle w:val="Normal3"/>
        <w:ind w:right="1618" w:hanging="540"/>
        <w:rPr>
          <w:b/>
          <w:color w:val="AF272F"/>
          <w:sz w:val="36"/>
          <w:szCs w:val="44"/>
        </w:rPr>
      </w:pPr>
    </w:p>
    <w:p w:rsidR="00B762EA" w:rsidRDefault="00B762EA" w:rsidP="0031627D">
      <w:pPr>
        <w:pStyle w:val="Normal3"/>
        <w:ind w:right="1618" w:hanging="540"/>
        <w:rPr>
          <w:b/>
          <w:color w:val="AF272F"/>
          <w:sz w:val="36"/>
          <w:szCs w:val="44"/>
        </w:rPr>
      </w:pPr>
      <w:bookmarkStart w:id="0" w:name="_GoBack"/>
      <w:bookmarkEnd w:id="0"/>
    </w:p>
    <w:sectPr w:rsidR="00B762EA" w:rsidSect="00CF64C4">
      <w:headerReference w:type="even" r:id="rId30"/>
      <w:headerReference w:type="default" r:id="rId31"/>
      <w:footerReference w:type="default" r:id="rId32"/>
      <w:headerReference w:type="first" r:id="rId33"/>
      <w:type w:val="continuous"/>
      <w:pgSz w:w="16838" w:h="11906" w:orient="landscape" w:code="9"/>
      <w:pgMar w:top="1304" w:right="2036" w:bottom="1240" w:left="1304" w:header="624" w:footer="532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62EA">
      <w:pPr>
        <w:spacing w:after="0" w:line="240" w:lineRule="auto"/>
      </w:pPr>
      <w:r>
        <w:separator/>
      </w:r>
    </w:p>
  </w:endnote>
  <w:endnote w:type="continuationSeparator" w:id="0">
    <w:p w:rsidR="00000000" w:rsidRDefault="00B7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Default="00B762EA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B29" w:rsidRDefault="00B762EA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Pr="003E29B5" w:rsidRDefault="00B762EA" w:rsidP="008766A4">
    <w:r w:rsidRPr="000C104E">
      <w:rPr>
        <w:noProof/>
        <w:lang w:val="en-AU" w:eastAsia="en-A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B4442D" w:rsidRDefault="00B762EA" w:rsidP="00DD6247">
    <w:pPr>
      <w:pStyle w:val="ESSubheading10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Banyule Primary School (4746) - 2018 - Overall Implementation Plan.docx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934102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B762EA" w:rsidP="007B2B29">
        <w:pPr>
          <w:pStyle w:val="Normal0"/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B762EA" w:rsidP="00943620">
    <w:pPr>
      <w:pStyle w:val="ESSubheading11"/>
      <w:ind w:firstLine="567"/>
    </w:pPr>
    <w:r w:rsidRPr="00943620">
      <w:rPr>
        <w:noProof/>
        <w:sz w:val="15"/>
        <w:szCs w:val="15"/>
      </w:rPr>
      <w:t>Banyule Primary School (4746) - 2018 - Overall Implementation Plan.docx</w:t>
    </w:r>
    <w:r w:rsidRPr="000C104E">
      <w:rPr>
        <w:noProof/>
        <w:lang w:val="en-AU" w:eastAsia="en-AU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0058230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937179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B762EA" w:rsidP="007B2B29">
        <w:pPr>
          <w:pStyle w:val="Normal1"/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5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B762EA" w:rsidP="0091722C">
    <w:pPr>
      <w:pStyle w:val="ESSubheading12"/>
      <w:ind w:firstLine="567"/>
    </w:pPr>
    <w:r w:rsidRPr="0091722C">
      <w:rPr>
        <w:noProof/>
        <w:sz w:val="15"/>
        <w:szCs w:val="15"/>
      </w:rPr>
      <w:t>Banyule Primary School (4746) - 2018 - Overall Implementation Plan.docx</w:t>
    </w:r>
    <w:r w:rsidRPr="000C104E">
      <w:rPr>
        <w:noProof/>
        <w:lang w:val="en-AU" w:eastAsia="en-AU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139206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B762EA" w:rsidP="007B2B29">
        <w:pPr>
          <w:pStyle w:val="Normal2"/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8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B762EA" w:rsidP="005513BB">
    <w:pPr>
      <w:pStyle w:val="ESSubheading13"/>
      <w:ind w:firstLine="567"/>
    </w:pPr>
    <w:r w:rsidRPr="005513BB">
      <w:rPr>
        <w:noProof/>
        <w:sz w:val="15"/>
        <w:szCs w:val="15"/>
      </w:rPr>
      <w:t>Banyule Primary School (4746) - 2018 - Overall Implementation Plan.docx</w:t>
    </w:r>
    <w:r w:rsidRPr="000C104E">
      <w:rPr>
        <w:noProof/>
        <w:lang w:val="en-AU" w:eastAsia="en-A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359969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981770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B762EA" w:rsidP="007B2B29">
        <w:pPr>
          <w:pStyle w:val="Normal3"/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62EA">
      <w:pPr>
        <w:spacing w:after="0" w:line="240" w:lineRule="auto"/>
      </w:pPr>
      <w:r>
        <w:separator/>
      </w:r>
    </w:p>
  </w:footnote>
  <w:footnote w:type="continuationSeparator" w:id="0">
    <w:p w:rsidR="00000000" w:rsidRDefault="00B7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B762EA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3968" w:rsidRDefault="00B762EA" w:rsidP="00EC396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EC3968" w:rsidP="00EC396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B762EA">
    <w:pPr>
      <w:pStyle w:val="Normal2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79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B762EA" w:rsidP="00C259B6">
                          <w:pPr>
                            <w:pStyle w:val="NormalWeb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5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667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2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B762EA" w:rsidP="008766A4">
    <w:pPr>
      <w:pStyle w:val="Normal2"/>
    </w:pPr>
    <w:r w:rsidRPr="000C104E">
      <w:rPr>
        <w:noProof/>
        <w:lang w:val="en-AU" w:eastAsia="en-AU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B762EA">
    <w:pPr>
      <w:pStyle w:val="Normal2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B762EA">
    <w:pPr>
      <w:pStyle w:val="Normal2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7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B762EA" w:rsidP="00C259B6">
                          <w:pPr>
                            <w:pStyle w:val="NormalWeb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848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2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B762EA">
    <w:pPr>
      <w:pStyle w:val="Normal3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80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B762EA" w:rsidP="00C259B6">
                          <w:pPr>
                            <w:pStyle w:val="NormalWeb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769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3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B762EA" w:rsidP="008766A4">
    <w:pPr>
      <w:pStyle w:val="Normal3"/>
    </w:pPr>
    <w:r w:rsidRPr="000C104E">
      <w:rPr>
        <w:noProof/>
        <w:lang w:val="en-AU" w:eastAsia="en-AU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774681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B762EA">
    <w:pPr>
      <w:pStyle w:val="Normal3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B762EA">
    <w:pPr>
      <w:pStyle w:val="Normal3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8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B762EA" w:rsidP="00C259B6">
                          <w:pPr>
                            <w:pStyle w:val="NormalWeb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950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3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2A" w:rsidRDefault="00B762EA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7825295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B762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B762EA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3968" w:rsidRDefault="00B762EA" w:rsidP="00EC396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EC3968" w:rsidP="00EC396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B762EA">
    <w:pPr>
      <w:pStyle w:val="Normal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77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B762EA" w:rsidP="00C259B6">
                          <w:pPr>
                            <w:pStyle w:val="NormalWeb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462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0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B762EA">
    <w:pPr>
      <w:pStyle w:val="Normal0"/>
    </w:pPr>
    <w:r w:rsidRPr="000C104E">
      <w:rPr>
        <w:noProof/>
        <w:lang w:val="en-AU" w:eastAsia="en-AU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B762EA">
    <w:pPr>
      <w:pStyle w:val="Normal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7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B762EA" w:rsidP="00C259B6">
                          <w:pPr>
                            <w:pStyle w:val="NormalWeb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643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0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B762EA">
    <w:pPr>
      <w:pStyle w:val="Normal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78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B762EA" w:rsidP="00C259B6">
                          <w:pPr>
                            <w:pStyle w:val="NormalWeb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564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1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B762EA" w:rsidP="008766A4">
    <w:pPr>
      <w:pStyle w:val="Normal1"/>
    </w:pPr>
    <w:r w:rsidRPr="000C104E">
      <w:rPr>
        <w:noProof/>
        <w:lang w:val="en-AU" w:eastAsia="en-AU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63819709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B762EA">
    <w:pPr>
      <w:pStyle w:val="Normal1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B762EA">
    <w:pPr>
      <w:pStyle w:val="Normal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7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B762EA" w:rsidP="00C259B6">
                          <w:pPr>
                            <w:pStyle w:val="NormalWeb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745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1"/>
                      <w:spacing w:before="0" w:beforeAutospacing="0" w:after="0" w:afterAutospacing="0"/>
                      <w:jc w:val="cent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884AFA44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CCA681D8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E7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E0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A3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16A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00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20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6A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9D"/>
    <w:rsid w:val="00974F9D"/>
    <w:rsid w:val="00B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3538085"/>
  <w15:docId w15:val="{C414C487-13D2-44D0-B06F-5FB9C055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  <w:style w:type="paragraph" w:customStyle="1" w:styleId="NormalWeb0">
    <w:name w:val="Normal (Web)_0"/>
    <w:basedOn w:val="Normal0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_0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customStyle="1" w:styleId="ESSubheading10">
    <w:name w:val="ES_Subheading 1_0"/>
    <w:basedOn w:val="ESIntroParagraph0"/>
    <w:qFormat/>
    <w:rsid w:val="00D84C0F"/>
    <w:pPr>
      <w:ind w:left="-567"/>
    </w:pPr>
    <w:rPr>
      <w:color w:val="AF272F"/>
      <w:sz w:val="28"/>
    </w:rPr>
  </w:style>
  <w:style w:type="paragraph" w:customStyle="1" w:styleId="ESIntroParagraph0">
    <w:name w:val="ES_Intro Paragraph_0"/>
    <w:basedOn w:val="Subtitle0"/>
    <w:qFormat/>
    <w:rsid w:val="00D049D0"/>
  </w:style>
  <w:style w:type="paragraph" w:customStyle="1" w:styleId="Subtitle0">
    <w:name w:val="Subtitle_0"/>
    <w:basedOn w:val="Normal0"/>
    <w:next w:val="Normal0"/>
    <w:link w:val="SubtitleChar0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0">
    <w:name w:val="Subtitle Char_0"/>
    <w:basedOn w:val="DefaultParagraphFont"/>
    <w:link w:val="Subtitle0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paragraph" w:customStyle="1" w:styleId="Heading30">
    <w:name w:val="Heading 3_0"/>
    <w:basedOn w:val="Normal0"/>
    <w:next w:val="Normal0"/>
    <w:link w:val="Heading3Char0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customStyle="1" w:styleId="Heading3Char0">
    <w:name w:val="Heading 3 Char_0"/>
    <w:basedOn w:val="DefaultParagraphFont"/>
    <w:link w:val="Heading30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table" w:customStyle="1" w:styleId="TableGrid0">
    <w:name w:val="Table Grid_0"/>
    <w:basedOn w:val="TableNormal"/>
    <w:uiPriority w:val="59"/>
    <w:locked/>
    <w:rsid w:val="00F97B56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0">
    <w:name w:val="Heading 4_0"/>
    <w:basedOn w:val="Normal0"/>
    <w:next w:val="Normal0"/>
    <w:link w:val="Heading4Char0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4Char0">
    <w:name w:val="Heading 4 Char_0"/>
    <w:basedOn w:val="DefaultParagraphFont"/>
    <w:link w:val="Heading40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paragraph" w:customStyle="1" w:styleId="ESBodyText0">
    <w:name w:val="ES_Body Text_0"/>
    <w:basedOn w:val="Normal0"/>
    <w:uiPriority w:val="99"/>
    <w:qFormat/>
    <w:rsid w:val="00D049D0"/>
  </w:style>
  <w:style w:type="paragraph" w:customStyle="1" w:styleId="NormalWeb1">
    <w:name w:val="Normal (Web)_1"/>
    <w:basedOn w:val="Normal1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_1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customStyle="1" w:styleId="ESSubheading11">
    <w:name w:val="ES_Subheading 1_1"/>
    <w:basedOn w:val="ESIntroParagraph1"/>
    <w:qFormat/>
    <w:rsid w:val="00D84C0F"/>
    <w:pPr>
      <w:ind w:left="-567"/>
    </w:pPr>
    <w:rPr>
      <w:color w:val="AF272F"/>
      <w:sz w:val="28"/>
    </w:rPr>
  </w:style>
  <w:style w:type="paragraph" w:customStyle="1" w:styleId="ESIntroParagraph1">
    <w:name w:val="ES_Intro Paragraph_1"/>
    <w:basedOn w:val="Subtitle1"/>
    <w:qFormat/>
    <w:rsid w:val="00D049D0"/>
  </w:style>
  <w:style w:type="paragraph" w:customStyle="1" w:styleId="Subtitle1">
    <w:name w:val="Subtitle_1"/>
    <w:basedOn w:val="Normal1"/>
    <w:next w:val="Normal1"/>
    <w:link w:val="SubtitleChar1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1">
    <w:name w:val="Subtitle Char_1"/>
    <w:basedOn w:val="DefaultParagraphFont"/>
    <w:link w:val="Subtitle1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paragraph" w:customStyle="1" w:styleId="ESBodyText1">
    <w:name w:val="ES_Body Text_1"/>
    <w:basedOn w:val="Normal1"/>
    <w:qFormat/>
    <w:rsid w:val="00D049D0"/>
  </w:style>
  <w:style w:type="paragraph" w:customStyle="1" w:styleId="Heading31">
    <w:name w:val="Heading 3_1"/>
    <w:basedOn w:val="Normal1"/>
    <w:next w:val="Normal1"/>
    <w:link w:val="Heading3Char1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customStyle="1" w:styleId="Heading3Char1">
    <w:name w:val="Heading 3 Char_1"/>
    <w:basedOn w:val="DefaultParagraphFont"/>
    <w:link w:val="Heading31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table" w:customStyle="1" w:styleId="TableGrid10">
    <w:name w:val="Table Grid_1"/>
    <w:basedOn w:val="TableNormal"/>
    <w:uiPriority w:val="59"/>
    <w:locked/>
    <w:rsid w:val="00F97B56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">
    <w:name w:val="Normal (Web)_2"/>
    <w:basedOn w:val="Normal2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2">
    <w:name w:val="Normal_2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customStyle="1" w:styleId="ESSubheading12">
    <w:name w:val="ES_Subheading 1_2"/>
    <w:basedOn w:val="ESIntroParagraph2"/>
    <w:qFormat/>
    <w:rsid w:val="00D84C0F"/>
    <w:pPr>
      <w:ind w:left="-567"/>
    </w:pPr>
    <w:rPr>
      <w:color w:val="AF272F"/>
      <w:sz w:val="28"/>
    </w:rPr>
  </w:style>
  <w:style w:type="paragraph" w:customStyle="1" w:styleId="ESIntroParagraph2">
    <w:name w:val="ES_Intro Paragraph_2"/>
    <w:basedOn w:val="Subtitle2"/>
    <w:qFormat/>
    <w:rsid w:val="00D049D0"/>
  </w:style>
  <w:style w:type="paragraph" w:customStyle="1" w:styleId="Subtitle2">
    <w:name w:val="Subtitle_2"/>
    <w:basedOn w:val="Normal2"/>
    <w:next w:val="Normal2"/>
    <w:link w:val="SubtitleChar2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2">
    <w:name w:val="Subtitle Char_2"/>
    <w:basedOn w:val="DefaultParagraphFont"/>
    <w:link w:val="Subtitle2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paragraph" w:customStyle="1" w:styleId="Heading32">
    <w:name w:val="Heading 3_2"/>
    <w:basedOn w:val="Normal2"/>
    <w:next w:val="Normal2"/>
    <w:link w:val="Heading3Char2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customStyle="1" w:styleId="Heading3Char2">
    <w:name w:val="Heading 3 Char_2"/>
    <w:basedOn w:val="DefaultParagraphFont"/>
    <w:link w:val="Heading32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customStyle="1" w:styleId="ESBodyText2">
    <w:name w:val="ES_Body Text_2"/>
    <w:basedOn w:val="Normal2"/>
    <w:uiPriority w:val="99"/>
    <w:qFormat/>
    <w:rsid w:val="00D049D0"/>
  </w:style>
  <w:style w:type="table" w:customStyle="1" w:styleId="TableGrid2">
    <w:name w:val="Table Grid_2"/>
    <w:basedOn w:val="TableNormal"/>
    <w:uiPriority w:val="59"/>
    <w:locked/>
    <w:rsid w:val="00F97B56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3">
    <w:name w:val="Normal (Web)_3"/>
    <w:basedOn w:val="Normal3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3">
    <w:name w:val="Normal_3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customStyle="1" w:styleId="ESSubheading13">
    <w:name w:val="ES_Subheading 1_3"/>
    <w:basedOn w:val="ESIntroParagraph3"/>
    <w:qFormat/>
    <w:rsid w:val="00D84C0F"/>
    <w:pPr>
      <w:ind w:left="-567"/>
    </w:pPr>
    <w:rPr>
      <w:color w:val="AF272F"/>
      <w:sz w:val="28"/>
    </w:rPr>
  </w:style>
  <w:style w:type="paragraph" w:customStyle="1" w:styleId="ESIntroParagraph3">
    <w:name w:val="ES_Intro Paragraph_3"/>
    <w:basedOn w:val="Subtitle3"/>
    <w:qFormat/>
    <w:rsid w:val="00D049D0"/>
  </w:style>
  <w:style w:type="paragraph" w:customStyle="1" w:styleId="Subtitle3">
    <w:name w:val="Subtitle_3"/>
    <w:basedOn w:val="Normal3"/>
    <w:next w:val="Normal3"/>
    <w:link w:val="SubtitleChar3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3">
    <w:name w:val="Subtitle Char_3"/>
    <w:basedOn w:val="DefaultParagraphFont"/>
    <w:link w:val="Subtitle3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paragraph" w:customStyle="1" w:styleId="Heading33">
    <w:name w:val="Heading 3_3"/>
    <w:basedOn w:val="Normal3"/>
    <w:next w:val="Normal3"/>
    <w:link w:val="Heading3Char3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customStyle="1" w:styleId="Heading3Char3">
    <w:name w:val="Heading 3 Char_3"/>
    <w:basedOn w:val="DefaultParagraphFont"/>
    <w:link w:val="Heading3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customStyle="1" w:styleId="ESBodyText3">
    <w:name w:val="ES_Body Text_3"/>
    <w:basedOn w:val="Normal3"/>
    <w:uiPriority w:val="99"/>
    <w:qFormat/>
    <w:rsid w:val="00D049D0"/>
  </w:style>
  <w:style w:type="table" w:customStyle="1" w:styleId="TableGrid3">
    <w:name w:val="Table Grid_3"/>
    <w:basedOn w:val="TableNormal"/>
    <w:uiPriority w:val="59"/>
    <w:locked/>
    <w:rsid w:val="00F97B56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Heading30">
    <w:name w:val="ES_Heading 3_0"/>
    <w:basedOn w:val="Heading33"/>
    <w:qFormat/>
    <w:rsid w:val="00583B58"/>
    <w:pPr>
      <w:spacing w:before="1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AFE9A0-2B3D-4C3C-AD20-CE08F458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2056</Words>
  <Characters>11720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Shanahan, Natalie R</cp:lastModifiedBy>
  <cp:revision>2</cp:revision>
  <dcterms:created xsi:type="dcterms:W3CDTF">2018-04-19T04:17:00Z</dcterms:created>
  <dcterms:modified xsi:type="dcterms:W3CDTF">2018-04-19T04:17:00Z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